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8"/>
              <w:left w:val="single" w:color="C9A84C" w:sz="8"/>
              <w:bottom w:val="single" w:color="C9A84C" w:sz="8"/>
              <w:right w:val="single" w:color="C9A84C" w:sz="8"/>
            </w:tcBorders>
            <w:shd w:fill="09172B" w:val="clear"/>
            <w:tcMar>
              <w:top w:type="dxa" w:w="90"/>
              <w:left w:type="dxa" w:w="150"/>
              <w:bottom w:type="dxa" w:w="90"/>
              <w:right w:type="dxa" w:w="150"/>
            </w:tcMar>
          </w:tcPr>
          <w:p>
            <w:pPr>
              <w:spacing w:before="0" w:after="5"/>
              <w:jc w:val="center"/>
            </w:pPr>
            <w:r>
              <w:rPr>
                <w:rFonts w:ascii="Georgia" w:cs="Georgia" w:eastAsia="Georgia" w:hAnsi="Georgia"/>
                <w:b/>
                <w:bCs/>
                <w:color w:val="C9A84C"/>
                <w:sz w:val="13"/>
                <w:szCs w:val="13"/>
              </w:rPr>
              <w:t xml:space="preserve">PEAVY FOR GOVERNOR 2026  |  WE ARE THE UNION STRONG</w:t>
            </w:r>
          </w:p>
          <w:p>
            <w:pPr>
              <w:spacing w:before="0" w:after="5"/>
              <w:jc w:val="center"/>
            </w:pPr>
            <w:r>
              <w:rPr>
                <w:rFonts w:ascii="Georgia" w:cs="Georgia" w:eastAsia="Georgia" w:hAnsi="Georgia"/>
                <w:b/>
                <w:bCs/>
                <w:color w:val="FFFFFF"/>
                <w:sz w:val="52"/>
                <w:szCs w:val="52"/>
              </w:rPr>
              <w:t xml:space="preserve">OUR VALUES</w:t>
            </w:r>
          </w:p>
          <w:p>
            <w:pPr>
              <w:spacing w:before="0" w:after="5"/>
              <w:jc w:val="center"/>
            </w:pPr>
            <w:r>
              <w:rPr>
                <w:rFonts w:ascii="Georgia" w:cs="Georgia" w:eastAsia="Georgia" w:hAnsi="Georgia"/>
                <w:b w:val="false"/>
                <w:bCs w:val="false"/>
                <w:color w:val="E8C364"/>
                <w:sz w:val="18"/>
                <w:szCs w:val="18"/>
              </w:rPr>
              <w:t xml:space="preserve">The Seven Words That Drive Every Decision This Campaign Will Make</w:t>
            </w:r>
          </w:p>
          <w:p>
            <w:pPr>
              <w:spacing w:before="0" w:after="2"/>
            </w:pPr>
            <w:r>
              <w:t xml:space="preserve"/>
            </w:r>
          </w:p>
          <w:p>
            <w:pPr>
              <w:spacing w:before="0" w:after="5"/>
              <w:jc w:val="center"/>
            </w:pPr>
            <w:r>
              <w:rPr>
                <w:rFonts w:ascii="Georgia" w:cs="Georgia" w:eastAsia="Georgia" w:hAnsi="Georgia"/>
                <w:b w:val="false"/>
                <w:bCs w:val="false"/>
                <w:color w:val="FFFFFF"/>
                <w:sz w:val="14"/>
                <w:szCs w:val="14"/>
              </w:rPr>
              <w:t xml:space="preserve">These are not campaign slogans. They are principles Ms. Peavy has lived her entire life.</w:t>
            </w:r>
          </w:p>
        </w:tc>
      </w:tr>
    </w:tbl>
    <w:p>
      <w:pPr>
        <w:spacing w:before="0" w:after="8"/>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9A84C" w:sz="4"/>
              <w:left w:val="single" w:color="C9A84C" w:sz="4"/>
              <w:bottom w:val="single" w:color="C9A84C" w:sz="4"/>
              <w:right w:val="single" w:color="C9A84C" w:sz="4"/>
            </w:tcBorders>
            <w:shd w:fill="0A1828" w:val="clear"/>
            <w:tcMar>
              <w:top w:type="dxa" w:w="80"/>
              <w:left w:type="dxa" w:w="110"/>
              <w:bottom w:type="dxa" w:w="80"/>
              <w:right w:type="dxa" w:w="110"/>
            </w:tcMar>
          </w:tcPr>
          <w:p>
            <w:pPr>
              <w:spacing w:before="0" w:after="6"/>
              <w:jc w:val="center"/>
            </w:pPr>
            <w:r>
              <w:rPr>
                <w:rFonts w:ascii="Georgia" w:cs="Georgia" w:eastAsia="Georgia" w:hAnsi="Georgia"/>
                <w:b/>
                <w:bCs/>
                <w:color w:val="C9A84C"/>
                <w:sz w:val="28"/>
                <w:szCs w:val="28"/>
              </w:rPr>
              <w:t xml:space="preserve">COMPASSION</w:t>
            </w:r>
          </w:p>
          <w:p>
            <w:pPr>
              <w:spacing w:before="0" w:after="8"/>
            </w:pPr>
            <w:r>
              <w:rPr>
                <w:rFonts w:ascii="Georgia" w:cs="Georgia" w:eastAsia="Georgia" w:hAnsi="Georgia"/>
                <w:i/>
                <w:iCs/>
                <w:color w:val="FFFFFF"/>
                <w:sz w:val="18"/>
                <w:szCs w:val="18"/>
              </w:rPr>
              <w:t xml:space="preserve">We believe government exists to serve its most vulnerable citizens first. Not as charity. As obligation.</w:t>
            </w:r>
          </w:p>
          <w:p>
            <w:pPr>
              <w:spacing w:before="0" w:after="4"/>
            </w:pPr>
            <w:r>
              <w:rPr>
                <w:rFonts w:ascii="Georgia" w:cs="Georgia" w:eastAsia="Georgia" w:hAnsi="Georgia"/>
                <w:b/>
                <w:bCs/>
                <w:color w:val="E8C364"/>
                <w:sz w:val="15"/>
                <w:szCs w:val="15"/>
              </w:rPr>
              <w:t xml:space="preserve">IN PRACTICE:</w:t>
            </w:r>
          </w:p>
          <w:p>
            <w:r>
              <w:rPr>
                <w:rFonts w:ascii="Georgia" w:cs="Georgia" w:eastAsia="Georgia" w:hAnsi="Georgia"/>
                <w:color w:val="FFFFFF"/>
                <w:sz w:val="18"/>
                <w:szCs w:val="18"/>
              </w:rPr>
              <w:t xml:space="preserve">Fully funded mobile mental health crisis teams. Housing as a human right. PFAS cleanup protecting every community.</w:t>
            </w:r>
          </w:p>
        </w:tc>
        <w:tc>
          <w:tcPr>
            <w:tcW w:type="dxa" w:w="4680"/>
            <w:tcBorders>
              <w:top w:val="single" w:color="C9A84C" w:sz="4"/>
              <w:left w:val="single" w:color="C9A84C" w:sz="4"/>
              <w:bottom w:val="single" w:color="C9A84C" w:sz="4"/>
              <w:right w:val="single" w:color="C9A84C" w:sz="4"/>
            </w:tcBorders>
            <w:shd w:fill="0A2818" w:val="clear"/>
            <w:tcMar>
              <w:top w:type="dxa" w:w="80"/>
              <w:left w:type="dxa" w:w="110"/>
              <w:bottom w:type="dxa" w:w="80"/>
              <w:right w:type="dxa" w:w="110"/>
            </w:tcMar>
          </w:tcPr>
          <w:p>
            <w:pPr>
              <w:spacing w:before="0" w:after="6"/>
              <w:jc w:val="center"/>
            </w:pPr>
            <w:r>
              <w:rPr>
                <w:rFonts w:ascii="Georgia" w:cs="Georgia" w:eastAsia="Georgia" w:hAnsi="Georgia"/>
                <w:b/>
                <w:bCs/>
                <w:color w:val="C9A84C"/>
                <w:sz w:val="28"/>
                <w:szCs w:val="28"/>
              </w:rPr>
              <w:t xml:space="preserve">EQUALITY</w:t>
            </w:r>
          </w:p>
          <w:p>
            <w:pPr>
              <w:spacing w:before="0" w:after="8"/>
            </w:pPr>
            <w:r>
              <w:rPr>
                <w:rFonts w:ascii="Georgia" w:cs="Georgia" w:eastAsia="Georgia" w:hAnsi="Georgia"/>
                <w:i/>
                <w:iCs/>
                <w:color w:val="FFFFFF"/>
                <w:sz w:val="18"/>
                <w:szCs w:val="18"/>
              </w:rPr>
              <w:t xml:space="preserve">Equal treatment under the law means equal tax rates, equal accountability, and equal access to justice for every Californian.</w:t>
            </w:r>
          </w:p>
          <w:p>
            <w:pPr>
              <w:spacing w:before="0" w:after="4"/>
            </w:pPr>
            <w:r>
              <w:rPr>
                <w:rFonts w:ascii="Georgia" w:cs="Georgia" w:eastAsia="Georgia" w:hAnsi="Georgia"/>
                <w:b/>
                <w:bCs/>
                <w:color w:val="E8C364"/>
                <w:sz w:val="15"/>
                <w:szCs w:val="15"/>
              </w:rPr>
              <w:t xml:space="preserve">IN PRACTICE:</w:t>
            </w:r>
          </w:p>
          <w:p>
            <w:r>
              <w:rPr>
                <w:rFonts w:ascii="Georgia" w:cs="Georgia" w:eastAsia="Georgia" w:hAnsi="Georgia"/>
                <w:color w:val="FFFFFF"/>
                <w:sz w:val="18"/>
                <w:szCs w:val="18"/>
              </w:rPr>
              <w:t xml:space="preserve">Close the corporate Prop 13 loophole. End qualified immunity. Equal property tax rates for corporations and homeowners.</w:t>
            </w:r>
          </w:p>
        </w:tc>
      </w:tr>
    </w:tbl>
    <w:p>
      <w:pPr>
        <w:spacing w:before="0" w:after="5"/>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9A84C" w:sz="4"/>
              <w:left w:val="single" w:color="C9A84C" w:sz="4"/>
              <w:bottom w:val="single" w:color="C9A84C" w:sz="4"/>
              <w:right w:val="single" w:color="C9A84C" w:sz="4"/>
            </w:tcBorders>
            <w:shd w:fill="1C1006" w:val="clear"/>
            <w:tcMar>
              <w:top w:type="dxa" w:w="80"/>
              <w:left w:type="dxa" w:w="110"/>
              <w:bottom w:type="dxa" w:w="80"/>
              <w:right w:type="dxa" w:w="110"/>
            </w:tcMar>
          </w:tcPr>
          <w:p>
            <w:pPr>
              <w:spacing w:before="0" w:after="6"/>
              <w:jc w:val="center"/>
            </w:pPr>
            <w:r>
              <w:rPr>
                <w:rFonts w:ascii="Georgia" w:cs="Georgia" w:eastAsia="Georgia" w:hAnsi="Georgia"/>
                <w:b/>
                <w:bCs/>
                <w:color w:val="C9A84C"/>
                <w:sz w:val="28"/>
                <w:szCs w:val="28"/>
              </w:rPr>
              <w:t xml:space="preserve">RESILIENCE</w:t>
            </w:r>
          </w:p>
          <w:p>
            <w:pPr>
              <w:spacing w:before="0" w:after="8"/>
            </w:pPr>
            <w:r>
              <w:rPr>
                <w:rFonts w:ascii="Georgia" w:cs="Georgia" w:eastAsia="Georgia" w:hAnsi="Georgia"/>
                <w:i/>
                <w:iCs/>
                <w:color w:val="FFFFFF"/>
                <w:sz w:val="18"/>
                <w:szCs w:val="18"/>
              </w:rPr>
              <w:t xml:space="preserve">California was built by people who survived impossible odds. Our government must be built the same way - tough, honest, and unbendable.</w:t>
            </w:r>
          </w:p>
          <w:p>
            <w:pPr>
              <w:spacing w:before="0" w:after="4"/>
            </w:pPr>
            <w:r>
              <w:rPr>
                <w:rFonts w:ascii="Georgia" w:cs="Georgia" w:eastAsia="Georgia" w:hAnsi="Georgia"/>
                <w:b/>
                <w:bCs/>
                <w:color w:val="E8C364"/>
                <w:sz w:val="15"/>
                <w:szCs w:val="15"/>
              </w:rPr>
              <w:t xml:space="preserve">IN PRACTICE:</w:t>
            </w:r>
          </w:p>
          <w:p>
            <w:r>
              <w:rPr>
                <w:rFonts w:ascii="Georgia" w:cs="Georgia" w:eastAsia="Georgia" w:hAnsi="Georgia"/>
                <w:color w:val="FFFFFF"/>
                <w:sz w:val="18"/>
                <w:szCs w:val="18"/>
              </w:rPr>
              <w:t xml:space="preserve">Real deficit transparency. Funded water infrastructure. Community investment that prevents crises instead of reacting to them.</w:t>
            </w:r>
          </w:p>
        </w:tc>
        <w:tc>
          <w:tcPr>
            <w:tcW w:type="dxa" w:w="4680"/>
            <w:tcBorders>
              <w:top w:val="single" w:color="C9A84C" w:sz="4"/>
              <w:left w:val="single" w:color="C9A84C" w:sz="4"/>
              <w:bottom w:val="single" w:color="C9A84C" w:sz="4"/>
              <w:right w:val="single" w:color="C9A84C" w:sz="4"/>
            </w:tcBorders>
            <w:shd w:fill="0A2010" w:val="clear"/>
            <w:tcMar>
              <w:top w:type="dxa" w:w="80"/>
              <w:left w:type="dxa" w:w="110"/>
              <w:bottom w:type="dxa" w:w="80"/>
              <w:right w:type="dxa" w:w="110"/>
            </w:tcMar>
          </w:tcPr>
          <w:p>
            <w:pPr>
              <w:spacing w:before="0" w:after="6"/>
              <w:jc w:val="center"/>
            </w:pPr>
            <w:r>
              <w:rPr>
                <w:rFonts w:ascii="Georgia" w:cs="Georgia" w:eastAsia="Georgia" w:hAnsi="Georgia"/>
                <w:b/>
                <w:bCs/>
                <w:color w:val="C9A84C"/>
                <w:sz w:val="28"/>
                <w:szCs w:val="28"/>
              </w:rPr>
              <w:t xml:space="preserve">SUSTAINABILITY</w:t>
            </w:r>
          </w:p>
          <w:p>
            <w:pPr>
              <w:spacing w:before="0" w:after="8"/>
            </w:pPr>
            <w:r>
              <w:rPr>
                <w:rFonts w:ascii="Georgia" w:cs="Georgia" w:eastAsia="Georgia" w:hAnsi="Georgia"/>
                <w:i/>
                <w:iCs/>
                <w:color w:val="FFFFFF"/>
                <w:sz w:val="18"/>
                <w:szCs w:val="18"/>
              </w:rPr>
              <w:t xml:space="preserve">Every decision we make must be one our children can live with. Fiscally. Environmentally. Socially.</w:t>
            </w:r>
          </w:p>
          <w:p>
            <w:pPr>
              <w:spacing w:before="0" w:after="4"/>
            </w:pPr>
            <w:r>
              <w:rPr>
                <w:rFonts w:ascii="Georgia" w:cs="Georgia" w:eastAsia="Georgia" w:hAnsi="Georgia"/>
                <w:b/>
                <w:bCs/>
                <w:color w:val="E8C364"/>
                <w:sz w:val="15"/>
                <w:szCs w:val="15"/>
              </w:rPr>
              <w:t xml:space="preserve">IN PRACTICE:</w:t>
            </w:r>
          </w:p>
          <w:p>
            <w:r>
              <w:rPr>
                <w:rFonts w:ascii="Georgia" w:cs="Georgia" w:eastAsia="Georgia" w:hAnsi="Georgia"/>
                <w:color w:val="FFFFFF"/>
                <w:sz w:val="18"/>
                <w:szCs w:val="18"/>
              </w:rPr>
              <w:t xml:space="preserve">PFAS emergency declared Day One. Big Tech pays for the grid they use. Cannabis revenue funds education for generations.</w:t>
            </w:r>
          </w:p>
        </w:tc>
      </w:tr>
    </w:tbl>
    <w:p>
      <w:pPr>
        <w:spacing w:before="0" w:after="5"/>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9A84C" w:sz="4"/>
              <w:left w:val="single" w:color="C9A84C" w:sz="4"/>
              <w:bottom w:val="single" w:color="C9A84C" w:sz="4"/>
              <w:right w:val="single" w:color="C9A84C" w:sz="4"/>
            </w:tcBorders>
            <w:shd w:fill="1A0A2A" w:val="clear"/>
            <w:tcMar>
              <w:top w:type="dxa" w:w="80"/>
              <w:left w:type="dxa" w:w="110"/>
              <w:bottom w:type="dxa" w:w="80"/>
              <w:right w:type="dxa" w:w="110"/>
            </w:tcMar>
          </w:tcPr>
          <w:p>
            <w:pPr>
              <w:spacing w:before="0" w:after="6"/>
              <w:jc w:val="center"/>
            </w:pPr>
            <w:r>
              <w:rPr>
                <w:rFonts w:ascii="Georgia" w:cs="Georgia" w:eastAsia="Georgia" w:hAnsi="Georgia"/>
                <w:b/>
                <w:bCs/>
                <w:color w:val="C9A84C"/>
                <w:sz w:val="28"/>
                <w:szCs w:val="28"/>
              </w:rPr>
              <w:t xml:space="preserve">SOCIAL SERVICES</w:t>
            </w:r>
          </w:p>
          <w:p>
            <w:pPr>
              <w:spacing w:before="0" w:after="8"/>
            </w:pPr>
            <w:r>
              <w:rPr>
                <w:rFonts w:ascii="Georgia" w:cs="Georgia" w:eastAsia="Georgia" w:hAnsi="Georgia"/>
                <w:i/>
                <w:iCs/>
                <w:color w:val="FFFFFF"/>
                <w:sz w:val="18"/>
                <w:szCs w:val="18"/>
              </w:rPr>
              <w:t xml:space="preserve">A safety net is not a luxury. It is the foundation that lets working people take risks, raise families, and build lives.</w:t>
            </w:r>
          </w:p>
          <w:p>
            <w:pPr>
              <w:spacing w:before="0" w:after="4"/>
            </w:pPr>
            <w:r>
              <w:rPr>
                <w:rFonts w:ascii="Georgia" w:cs="Georgia" w:eastAsia="Georgia" w:hAnsi="Georgia"/>
                <w:b/>
                <w:bCs/>
                <w:color w:val="E8C364"/>
                <w:sz w:val="15"/>
                <w:szCs w:val="15"/>
              </w:rPr>
              <w:t xml:space="preserve">IN PRACTICE:</w:t>
            </w:r>
          </w:p>
          <w:p>
            <w:r>
              <w:rPr>
                <w:rFonts w:ascii="Georgia" w:cs="Georgia" w:eastAsia="Georgia" w:hAnsi="Georgia"/>
                <w:color w:val="FFFFFF"/>
                <w:sz w:val="18"/>
                <w:szCs w:val="18"/>
              </w:rPr>
              <w:t xml:space="preserve">One counselor per 250 students. Living wage for every state contractor. Corrections budget reinvested in communities.</w:t>
            </w:r>
          </w:p>
        </w:tc>
        <w:tc>
          <w:tcPr>
            <w:tcW w:type="dxa" w:w="4680"/>
            <w:tcBorders>
              <w:top w:val="single" w:color="C9A84C" w:sz="4"/>
              <w:left w:val="single" w:color="C9A84C" w:sz="4"/>
              <w:bottom w:val="single" w:color="C9A84C" w:sz="4"/>
              <w:right w:val="single" w:color="C9A84C" w:sz="4"/>
            </w:tcBorders>
            <w:shd w:fill="1C1800" w:val="clear"/>
            <w:tcMar>
              <w:top w:type="dxa" w:w="80"/>
              <w:left w:type="dxa" w:w="110"/>
              <w:bottom w:type="dxa" w:w="80"/>
              <w:right w:type="dxa" w:w="110"/>
            </w:tcMar>
          </w:tcPr>
          <w:p>
            <w:pPr>
              <w:spacing w:before="0" w:after="6"/>
              <w:jc w:val="center"/>
            </w:pPr>
            <w:r>
              <w:rPr>
                <w:rFonts w:ascii="Georgia" w:cs="Georgia" w:eastAsia="Georgia" w:hAnsi="Georgia"/>
                <w:b/>
                <w:bCs/>
                <w:color w:val="C9A84C"/>
                <w:sz w:val="28"/>
                <w:szCs w:val="28"/>
              </w:rPr>
              <w:t xml:space="preserve">FREE MARKET</w:t>
            </w:r>
          </w:p>
          <w:p>
            <w:pPr>
              <w:spacing w:before="0" w:after="8"/>
            </w:pPr>
            <w:r>
              <w:rPr>
                <w:rFonts w:ascii="Georgia" w:cs="Georgia" w:eastAsia="Georgia" w:hAnsi="Georgia"/>
                <w:i/>
                <w:iCs/>
                <w:color w:val="FFFFFF"/>
                <w:sz w:val="18"/>
                <w:szCs w:val="18"/>
              </w:rPr>
              <w:t xml:space="preserve">Real free markets require equal rules. Corporations paying 1978 tax rates while small businesses pay 2026 rates is not a free market. It is a rigged one.</w:t>
            </w:r>
          </w:p>
          <w:p>
            <w:pPr>
              <w:spacing w:before="0" w:after="4"/>
            </w:pPr>
            <w:r>
              <w:rPr>
                <w:rFonts w:ascii="Georgia" w:cs="Georgia" w:eastAsia="Georgia" w:hAnsi="Georgia"/>
                <w:b/>
                <w:bCs/>
                <w:color w:val="E8C364"/>
                <w:sz w:val="15"/>
                <w:szCs w:val="15"/>
              </w:rPr>
              <w:t xml:space="preserve">IN PRACTICE:</w:t>
            </w:r>
          </w:p>
          <w:p>
            <w:r>
              <w:rPr>
                <w:rFonts w:ascii="Georgia" w:cs="Georgia" w:eastAsia="Georgia" w:hAnsi="Georgia"/>
                <w:color w:val="FFFFFF"/>
                <w:sz w:val="18"/>
                <w:szCs w:val="18"/>
              </w:rPr>
              <w:t xml:space="preserve">Close commercial Prop 13 loophole. Big Tech grid fee ends the ratepayer subsidy. Equal treatment is the foundation of competition.</w:t>
            </w:r>
          </w:p>
        </w:tc>
      </w:tr>
    </w:tbl>
    <w:p>
      <w:pPr>
        <w:spacing w:before="0" w:after="5"/>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4"/>
              <w:left w:val="single" w:color="C9A84C" w:sz="4"/>
              <w:bottom w:val="single" w:color="C9A84C" w:sz="4"/>
              <w:right w:val="single" w:color="C9A84C" w:sz="4"/>
            </w:tcBorders>
            <w:shd w:fill="2A0808" w:val="clear"/>
            <w:tcMar>
              <w:top w:type="dxa" w:w="80"/>
              <w:left w:type="dxa" w:w="110"/>
              <w:bottom w:type="dxa" w:w="80"/>
              <w:right w:type="dxa" w:w="110"/>
            </w:tcMar>
          </w:tcPr>
          <w:p>
            <w:pPr>
              <w:spacing w:before="0" w:after="6"/>
              <w:jc w:val="center"/>
            </w:pPr>
            <w:r>
              <w:rPr>
                <w:rFonts w:ascii="Georgia" w:cs="Georgia" w:eastAsia="Georgia" w:hAnsi="Georgia"/>
                <w:b/>
                <w:bCs/>
                <w:color w:val="C9A84C"/>
                <w:sz w:val="28"/>
                <w:szCs w:val="28"/>
              </w:rPr>
              <w:t xml:space="preserve">SOCIAL JUSTICE</w:t>
            </w:r>
          </w:p>
          <w:p>
            <w:pPr>
              <w:spacing w:before="0" w:after="8"/>
            </w:pPr>
            <w:r>
              <w:rPr>
                <w:rFonts w:ascii="Georgia" w:cs="Georgia" w:eastAsia="Georgia" w:hAnsi="Georgia"/>
                <w:i/>
                <w:iCs/>
                <w:color w:val="FFFFFF"/>
                <w:sz w:val="18"/>
                <w:szCs w:val="18"/>
              </w:rPr>
              <w:t xml:space="preserve">160 years of this family's history demanding equal treatment. It is not an ideology. It is the promise America made and has not yet kept.</w:t>
            </w:r>
          </w:p>
          <w:p>
            <w:pPr>
              <w:spacing w:before="0" w:after="4"/>
            </w:pPr>
            <w:r>
              <w:rPr>
                <w:rFonts w:ascii="Georgia" w:cs="Georgia" w:eastAsia="Georgia" w:hAnsi="Georgia"/>
                <w:b/>
                <w:bCs/>
                <w:color w:val="E8C364"/>
                <w:sz w:val="15"/>
                <w:szCs w:val="15"/>
              </w:rPr>
              <w:t xml:space="preserve">IN PRACTICE:</w:t>
            </w:r>
          </w:p>
          <w:p>
            <w:r>
              <w:rPr>
                <w:rFonts w:ascii="Georgia" w:cs="Georgia" w:eastAsia="Georgia" w:hAnsi="Georgia"/>
                <w:color w:val="FFFFFF"/>
                <w:sz w:val="18"/>
                <w:szCs w:val="18"/>
              </w:rPr>
              <w:t xml:space="preserve">Racial wealth gap declared an economic emergency. Farmworker protections expanded. The communities hurt most served first.</w:t>
            </w:r>
          </w:p>
        </w:tc>
      </w:tr>
    </w:tbl>
    <w:p>
      <w:pPr>
        <w:spacing w:before="0" w:after="8"/>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8"/>
              <w:left w:val="single" w:color="C9A84C" w:sz="8"/>
              <w:bottom w:val="single" w:color="C9A84C" w:sz="8"/>
              <w:right w:val="single" w:color="C9A84C" w:sz="8"/>
            </w:tcBorders>
            <w:shd w:fill="09172B" w:val="clear"/>
            <w:tcMar>
              <w:top w:type="dxa" w:w="90"/>
              <w:left w:type="dxa" w:w="150"/>
              <w:bottom w:type="dxa" w:w="90"/>
              <w:right w:type="dxa" w:w="150"/>
            </w:tcMar>
          </w:tcPr>
          <w:p>
            <w:pPr>
              <w:spacing w:before="0" w:after="5"/>
              <w:jc w:val="center"/>
            </w:pPr>
            <w:r>
              <w:rPr>
                <w:rFonts w:ascii="Georgia" w:cs="Georgia" w:eastAsia="Georgia" w:hAnsi="Georgia"/>
                <w:b/>
                <w:bCs/>
                <w:color w:val="C9A84C"/>
                <w:sz w:val="19"/>
                <w:szCs w:val="19"/>
              </w:rPr>
              <w:t xml:space="preserve">WHERE THESE VALUES COME FROM</w:t>
            </w:r>
          </w:p>
          <w:p>
            <w:pPr>
              <w:spacing w:before="0" w:after="4"/>
            </w:pPr>
            <w:r>
              <w:t xml:space="preserve"/>
            </w:r>
          </w:p>
          <w:p>
            <w:pPr>
              <w:spacing w:before="0" w:after="0"/>
            </w:pPr>
            <w:r>
              <w:rPr>
                <w:rFonts w:ascii="Georgia" w:cs="Georgia" w:eastAsia="Georgia" w:hAnsi="Georgia"/>
                <w:color w:val="FFFFFF"/>
                <w:sz w:val="18"/>
                <w:szCs w:val="18"/>
              </w:rPr>
              <w:t xml:space="preserve">These seven words were not written by a consultant or tested in a focus group. They come from a family that crossed the Edmund Pettus Bridge at Selma. From a great great grandfather who fought for the Union in the Civil War and wrote WE ARE THE UNION STRONG. From an ancestor who stood in a Mississippi courtroom in 1955 and pointed at Emmett Till's murderers when every other option was silence. From a father who is a proud teachers union member. From a cousin named Malcolm X who never asked permission to tell the truth. From a woman in Oakland who has lived inside every system she is promising to reform and knows exactly what needs to change because she has paid the price of it staying the same.</w:t>
            </w:r>
          </w:p>
        </w:tc>
      </w:tr>
    </w:tbl>
    <w:p>
      <w:pPr>
        <w:spacing w:before="0" w:after="8"/>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8"/>
              <w:left w:val="single" w:color="C9A84C" w:sz="8"/>
              <w:bottom w:val="single" w:color="C9A84C" w:sz="8"/>
              <w:right w:val="single" w:color="C9A84C" w:sz="8"/>
            </w:tcBorders>
            <w:shd w:fill="09172B" w:val="clear"/>
            <w:tcMar>
              <w:top w:type="dxa" w:w="90"/>
              <w:left w:type="dxa" w:w="150"/>
              <w:bottom w:type="dxa" w:w="90"/>
              <w:right w:type="dxa" w:w="150"/>
            </w:tcMar>
          </w:tcPr>
          <w:p>
            <w:pPr>
              <w:spacing w:before="0" w:after="5"/>
              <w:jc w:val="center"/>
            </w:pPr>
            <w:r>
              <w:rPr>
                <w:rFonts w:ascii="Georgia" w:cs="Georgia" w:eastAsia="Georgia" w:hAnsi="Georgia"/>
                <w:b/>
                <w:bCs/>
                <w:color w:val="C9A84C"/>
                <w:sz w:val="17"/>
                <w:szCs w:val="17"/>
              </w:rPr>
              <w:t xml:space="preserve">PEAVY FOR GOVERNOR 2026  |  DEMOCRATIC PRIMARY  |  JUNE 2, 2026</w:t>
            </w:r>
          </w:p>
          <w:p>
            <w:pPr>
              <w:spacing w:before="0" w:after="5"/>
              <w:jc w:val="center"/>
            </w:pPr>
            <w:r>
              <w:rPr>
                <w:rFonts w:ascii="Georgia" w:cs="Georgia" w:eastAsia="Georgia" w:hAnsi="Georgia"/>
                <w:b w:val="false"/>
                <w:bCs w:val="false"/>
                <w:color w:val="E8C364"/>
                <w:sz w:val="14"/>
                <w:szCs w:val="14"/>
              </w:rPr>
              <w:t xml:space="preserve">Write In Ms. Peavy  |  (424) 459-6503  |  PeavyGovernorCali2026@gmail.com</w:t>
            </w:r>
          </w:p>
          <w:p>
            <w:pPr>
              <w:spacing w:before="0" w:after="5"/>
              <w:jc w:val="center"/>
            </w:pPr>
            <w:r>
              <w:rPr>
                <w:rFonts w:ascii="Georgia" w:cs="Georgia" w:eastAsia="Georgia" w:hAnsi="Georgia"/>
                <w:b w:val="false"/>
                <w:bCs w:val="false"/>
                <w:color w:val="FFFFFF"/>
                <w:sz w:val="13"/>
                <w:szCs w:val="13"/>
              </w:rPr>
              <w:t xml:space="preserve">#WriteInPeavy  |  #WeAreTheUnionStrong  |  #PeavyForGovernor  |  #CaliforniaForAll</w:t>
            </w:r>
          </w:p>
        </w:tc>
      </w:tr>
    </w:tbl>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before="30" w:after="30"/>
        <w:ind w:left="300" w:hanging="1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2026-03-13T13:57:28.903Z</dcterms:created>
  <dcterms:modified xsi:type="dcterms:W3CDTF">2026-03-13T13:57:28.904Z</dcterms:modified>
</cp:coreProperties>
</file>

<file path=docProps/custom.xml><?xml version="1.0" encoding="utf-8"?>
<Properties xmlns="http://schemas.openxmlformats.org/officeDocument/2006/custom-properties" xmlns:vt="http://schemas.openxmlformats.org/officeDocument/2006/docPropsVTypes"/>
</file>